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DDA40" w14:textId="77777777" w:rsidR="00021C49" w:rsidRDefault="00FF5EF3" w:rsidP="00FF5EF3">
      <w:pPr>
        <w:tabs>
          <w:tab w:val="left" w:pos="2454"/>
        </w:tabs>
        <w:jc w:val="center"/>
        <w:rPr>
          <w:b/>
          <w:sz w:val="28"/>
        </w:rPr>
      </w:pPr>
      <w:r>
        <w:rPr>
          <w:b/>
          <w:sz w:val="28"/>
        </w:rPr>
        <w:t>DECLARACIÓN DE PAMPLONA SOBRE LOS DERECHOS DE LAS PERSONAS MAYORES</w:t>
      </w:r>
    </w:p>
    <w:p w14:paraId="5ECAAAA8" w14:textId="77777777" w:rsidR="00021C49" w:rsidRDefault="00021C49" w:rsidP="00FF5EF3">
      <w:pPr>
        <w:tabs>
          <w:tab w:val="left" w:pos="2454"/>
        </w:tabs>
        <w:jc w:val="center"/>
        <w:rPr>
          <w:b/>
          <w:sz w:val="28"/>
        </w:rPr>
      </w:pPr>
    </w:p>
    <w:p w14:paraId="2001CDF8" w14:textId="14DDD44D" w:rsidR="00021C49" w:rsidRDefault="00FF5EF3" w:rsidP="00FF5EF3">
      <w:pPr>
        <w:spacing w:line="276" w:lineRule="auto"/>
        <w:jc w:val="center"/>
        <w:rPr>
          <w:i/>
          <w:sz w:val="28"/>
        </w:rPr>
      </w:pPr>
      <w:r>
        <w:rPr>
          <w:rFonts w:ascii="Calibri" w:hAnsi="Calibri"/>
        </w:rPr>
        <w:t>PERSONAS MAYORES: PATRIMONIO DE PRIMERA</w:t>
      </w:r>
    </w:p>
    <w:p w14:paraId="00475BE5" w14:textId="77777777" w:rsidR="00021C49" w:rsidRDefault="00021C49" w:rsidP="00FF5EF3">
      <w:pPr>
        <w:tabs>
          <w:tab w:val="left" w:pos="2454"/>
        </w:tabs>
        <w:jc w:val="both"/>
        <w:rPr>
          <w:i/>
          <w:sz w:val="28"/>
        </w:rPr>
      </w:pPr>
    </w:p>
    <w:p w14:paraId="4C9D0787" w14:textId="77777777" w:rsidR="00021C49" w:rsidRDefault="00021C49" w:rsidP="00FF5EF3">
      <w:pPr>
        <w:tabs>
          <w:tab w:val="left" w:pos="2454"/>
        </w:tabs>
        <w:jc w:val="both"/>
        <w:rPr>
          <w:sz w:val="28"/>
        </w:rPr>
      </w:pPr>
    </w:p>
    <w:p w14:paraId="3F36ADBF" w14:textId="77777777" w:rsidR="00021C49" w:rsidRDefault="00021C49" w:rsidP="00FF5EF3">
      <w:pPr>
        <w:tabs>
          <w:tab w:val="left" w:pos="2454"/>
        </w:tabs>
        <w:jc w:val="both"/>
        <w:rPr>
          <w:sz w:val="28"/>
        </w:rPr>
      </w:pPr>
    </w:p>
    <w:p w14:paraId="2FB4493C" w14:textId="33C08140" w:rsidR="00021C49" w:rsidRPr="00FF5EF3" w:rsidRDefault="00FF5EF3" w:rsidP="00FF5EF3">
      <w:pPr>
        <w:tabs>
          <w:tab w:val="left" w:pos="2454"/>
        </w:tabs>
        <w:spacing w:line="360" w:lineRule="auto"/>
        <w:jc w:val="both"/>
        <w:rPr>
          <w:szCs w:val="24"/>
        </w:rPr>
      </w:pPr>
      <w:r w:rsidRPr="00FF5EF3">
        <w:rPr>
          <w:szCs w:val="24"/>
        </w:rPr>
        <w:t xml:space="preserve">La Sociedad Navarra de Geriatría y Gerontología (SNGG), con motivo del celebrar en 2016 el XXV aniversario de su fundación, consciente del aumento de la esperanza de vida de las personas y de los consiguientes retos, oportunidades y dificultades que el fenómeno del envejecimiento comporta, desea transmitir a la opinión pública una Declaración sobre los Derechos de las Personas Mayores, que constituyen un patrimonio humano de primer orden. El documento, basado en declaraciones oficiales de la Organización de Naciones Unidas y de la Organización Mundial de la Salud, en conclusiones de congresos nacionales e internacionales de Geriatría y Gerontología y en la propia experiencia profesional de los miembros de la SNGG, pretende ser un </w:t>
      </w:r>
      <w:r w:rsidR="008442BC">
        <w:rPr>
          <w:szCs w:val="24"/>
        </w:rPr>
        <w:t>toque</w:t>
      </w:r>
      <w:r w:rsidRPr="00FF5EF3">
        <w:rPr>
          <w:szCs w:val="24"/>
        </w:rPr>
        <w:t xml:space="preserve"> de atención que estimule el conocimiento, el debate público, la toma de conciencia y la adopción de medidas que contribuyan a mejorar la situación de las personas en su proceso de envejecimiento.</w:t>
      </w:r>
    </w:p>
    <w:p w14:paraId="326A5C43" w14:textId="77777777" w:rsidR="00021C49" w:rsidRPr="00FF5EF3" w:rsidRDefault="00021C49" w:rsidP="00FF5EF3">
      <w:pPr>
        <w:tabs>
          <w:tab w:val="left" w:pos="2454"/>
        </w:tabs>
        <w:spacing w:line="360" w:lineRule="auto"/>
        <w:jc w:val="both"/>
        <w:rPr>
          <w:szCs w:val="24"/>
        </w:rPr>
      </w:pPr>
    </w:p>
    <w:p w14:paraId="35624B89" w14:textId="77777777" w:rsidR="00021C49" w:rsidRPr="00FF5EF3" w:rsidRDefault="00FF5EF3" w:rsidP="00FF5EF3">
      <w:pPr>
        <w:tabs>
          <w:tab w:val="left" w:pos="2454"/>
        </w:tabs>
        <w:spacing w:line="360" w:lineRule="auto"/>
        <w:jc w:val="both"/>
        <w:rPr>
          <w:szCs w:val="24"/>
        </w:rPr>
      </w:pPr>
      <w:bookmarkStart w:id="0" w:name="_GoBack"/>
      <w:r w:rsidRPr="00FF5EF3">
        <w:rPr>
          <w:b/>
          <w:szCs w:val="24"/>
        </w:rPr>
        <w:t>DECLARACIÓN DE DERECHOS DE LAS PERSONAS MAYORES</w:t>
      </w:r>
      <w:r w:rsidRPr="00FF5EF3">
        <w:rPr>
          <w:szCs w:val="24"/>
        </w:rPr>
        <w:t>:</w:t>
      </w:r>
    </w:p>
    <w:p w14:paraId="16F88E67" w14:textId="1B74FCE8" w:rsidR="00021C49" w:rsidRPr="00FF5EF3" w:rsidRDefault="00005906" w:rsidP="00005906">
      <w:pPr>
        <w:tabs>
          <w:tab w:val="left" w:pos="7365"/>
        </w:tabs>
        <w:spacing w:line="360" w:lineRule="auto"/>
        <w:jc w:val="both"/>
        <w:rPr>
          <w:szCs w:val="24"/>
        </w:rPr>
      </w:pPr>
      <w:r>
        <w:rPr>
          <w:szCs w:val="24"/>
        </w:rPr>
        <w:tab/>
      </w:r>
    </w:p>
    <w:p w14:paraId="587BD1C5" w14:textId="77777777" w:rsidR="00021C49" w:rsidRPr="00FF5EF3" w:rsidRDefault="00FF5EF3" w:rsidP="00FF5EF3">
      <w:pPr>
        <w:tabs>
          <w:tab w:val="left" w:pos="2454"/>
        </w:tabs>
        <w:spacing w:line="360" w:lineRule="auto"/>
        <w:jc w:val="both"/>
        <w:rPr>
          <w:szCs w:val="24"/>
        </w:rPr>
      </w:pPr>
      <w:r w:rsidRPr="00FF5EF3">
        <w:rPr>
          <w:szCs w:val="24"/>
        </w:rPr>
        <w:t>. Derecho a una existencia saludable y con calidad de vida, entendida con criterio holístico, capaz de integrar los elementos cognitivos, emotivos, sociales y participativos, en la que se salvaguarde siempre la identidad y la dignidad de las personas mayores.</w:t>
      </w:r>
    </w:p>
    <w:p w14:paraId="212B4FEE" w14:textId="77777777" w:rsidR="00021C49" w:rsidRPr="00FF5EF3" w:rsidRDefault="00021C49" w:rsidP="00FF5EF3">
      <w:pPr>
        <w:tabs>
          <w:tab w:val="left" w:pos="2454"/>
        </w:tabs>
        <w:spacing w:line="360" w:lineRule="auto"/>
        <w:jc w:val="both"/>
        <w:rPr>
          <w:szCs w:val="24"/>
        </w:rPr>
      </w:pPr>
    </w:p>
    <w:p w14:paraId="15A61D61" w14:textId="77777777" w:rsidR="00021C49" w:rsidRPr="00FF5EF3" w:rsidRDefault="00FF5EF3" w:rsidP="00FF5EF3">
      <w:pPr>
        <w:tabs>
          <w:tab w:val="left" w:pos="2454"/>
        </w:tabs>
        <w:spacing w:line="360" w:lineRule="auto"/>
        <w:jc w:val="both"/>
        <w:rPr>
          <w:szCs w:val="24"/>
        </w:rPr>
      </w:pPr>
      <w:r w:rsidRPr="00FF5EF3">
        <w:rPr>
          <w:szCs w:val="24"/>
        </w:rPr>
        <w:t>. Derecho a participar activamente en la vida pública, social y política, tanto a título individual como asociativo, mediante un envejecimiento activo que trate de prevenir y paliar las situaciones de vulnerabilidad y fragilidad, discapacidad y dependencia</w:t>
      </w:r>
      <w:r w:rsidRPr="00FF5EF3">
        <w:rPr>
          <w:strike/>
          <w:szCs w:val="24"/>
        </w:rPr>
        <w:t>.</w:t>
      </w:r>
    </w:p>
    <w:p w14:paraId="20C1C365" w14:textId="77777777" w:rsidR="00021C49" w:rsidRPr="00FF5EF3" w:rsidRDefault="00021C49" w:rsidP="00FF5EF3">
      <w:pPr>
        <w:tabs>
          <w:tab w:val="left" w:pos="2454"/>
        </w:tabs>
        <w:spacing w:line="360" w:lineRule="auto"/>
        <w:jc w:val="both"/>
        <w:rPr>
          <w:szCs w:val="24"/>
        </w:rPr>
      </w:pPr>
    </w:p>
    <w:p w14:paraId="4471B329" w14:textId="77777777" w:rsidR="00021C49" w:rsidRPr="00FF5EF3" w:rsidRDefault="00FF5EF3" w:rsidP="00FF5EF3">
      <w:pPr>
        <w:tabs>
          <w:tab w:val="left" w:pos="2454"/>
        </w:tabs>
        <w:spacing w:line="360" w:lineRule="auto"/>
        <w:jc w:val="both"/>
        <w:rPr>
          <w:szCs w:val="24"/>
        </w:rPr>
      </w:pPr>
      <w:r w:rsidRPr="00FF5EF3">
        <w:rPr>
          <w:szCs w:val="24"/>
        </w:rPr>
        <w:t>. Derecho a acceder a equipamientos públicos y actividades que fomenten una socialización intergeneracional mutuamente enriquecedora.</w:t>
      </w:r>
    </w:p>
    <w:p w14:paraId="58F311F2" w14:textId="77777777" w:rsidR="00021C49" w:rsidRPr="00FF5EF3" w:rsidRDefault="00021C49" w:rsidP="00FF5EF3">
      <w:pPr>
        <w:tabs>
          <w:tab w:val="left" w:pos="2454"/>
        </w:tabs>
        <w:spacing w:line="360" w:lineRule="auto"/>
        <w:jc w:val="both"/>
        <w:rPr>
          <w:szCs w:val="24"/>
        </w:rPr>
      </w:pPr>
    </w:p>
    <w:p w14:paraId="000459E5" w14:textId="77777777" w:rsidR="00021C49" w:rsidRDefault="00FF5EF3" w:rsidP="00FF5EF3">
      <w:pPr>
        <w:tabs>
          <w:tab w:val="left" w:pos="2454"/>
        </w:tabs>
        <w:spacing w:line="360" w:lineRule="auto"/>
        <w:jc w:val="both"/>
        <w:rPr>
          <w:szCs w:val="24"/>
        </w:rPr>
      </w:pPr>
      <w:r w:rsidRPr="00FF5EF3">
        <w:rPr>
          <w:szCs w:val="24"/>
        </w:rPr>
        <w:t>. Derecho a elegir libremente su estilo de vida, a disponer de su tiempo libre y a disfrutar con sus seres queridos, mediante la garantía de permanencia, cuando sea posible, en su entorno o medio habitual.</w:t>
      </w:r>
    </w:p>
    <w:p w14:paraId="1102711E" w14:textId="77777777" w:rsidR="00F92082" w:rsidRDefault="00F92082" w:rsidP="00FF5EF3">
      <w:pPr>
        <w:tabs>
          <w:tab w:val="left" w:pos="2454"/>
        </w:tabs>
        <w:spacing w:line="360" w:lineRule="auto"/>
        <w:jc w:val="both"/>
        <w:rPr>
          <w:szCs w:val="24"/>
        </w:rPr>
      </w:pPr>
    </w:p>
    <w:p w14:paraId="76B3654F" w14:textId="77777777" w:rsidR="00F92082" w:rsidRDefault="00F92082" w:rsidP="00F92082">
      <w:pPr>
        <w:tabs>
          <w:tab w:val="left" w:pos="2454"/>
        </w:tabs>
        <w:spacing w:line="360" w:lineRule="auto"/>
        <w:jc w:val="both"/>
        <w:rPr>
          <w:szCs w:val="24"/>
        </w:rPr>
      </w:pPr>
      <w:r w:rsidRPr="00FF5EF3">
        <w:rPr>
          <w:szCs w:val="24"/>
        </w:rPr>
        <w:t>. Derecho a una asistencia geriátrica especializada (hospitalaria y ambulatoria)</w:t>
      </w:r>
      <w:r>
        <w:rPr>
          <w:szCs w:val="24"/>
        </w:rPr>
        <w:t>, multidisciplinar, integral, de calidad y centrada en la personas y no solo en las enfermedades, proporcionada</w:t>
      </w:r>
      <w:r w:rsidRPr="00FF5EF3">
        <w:rPr>
          <w:szCs w:val="24"/>
        </w:rPr>
        <w:t xml:space="preserve"> por </w:t>
      </w:r>
      <w:r w:rsidRPr="00FF5EF3">
        <w:rPr>
          <w:szCs w:val="24"/>
        </w:rPr>
        <w:lastRenderedPageBreak/>
        <w:t>profesionales formados tanto en el campo de la Geriatría como de la Gerontología</w:t>
      </w:r>
      <w:r>
        <w:rPr>
          <w:szCs w:val="24"/>
        </w:rPr>
        <w:t>.</w:t>
      </w:r>
    </w:p>
    <w:p w14:paraId="5B4281D5" w14:textId="77777777" w:rsidR="00F92082" w:rsidRDefault="00F92082" w:rsidP="00F92082">
      <w:pPr>
        <w:tabs>
          <w:tab w:val="left" w:pos="2454"/>
        </w:tabs>
        <w:spacing w:line="360" w:lineRule="auto"/>
        <w:jc w:val="both"/>
        <w:rPr>
          <w:szCs w:val="24"/>
        </w:rPr>
      </w:pPr>
    </w:p>
    <w:p w14:paraId="217BA511" w14:textId="77777777" w:rsidR="00F92082" w:rsidRPr="00FF5EF3" w:rsidRDefault="00F92082" w:rsidP="00F92082">
      <w:pPr>
        <w:tabs>
          <w:tab w:val="left" w:pos="2454"/>
        </w:tabs>
        <w:spacing w:line="360" w:lineRule="auto"/>
        <w:jc w:val="both"/>
        <w:rPr>
          <w:szCs w:val="24"/>
        </w:rPr>
      </w:pPr>
      <w:r>
        <w:rPr>
          <w:szCs w:val="24"/>
        </w:rPr>
        <w:t xml:space="preserve">. Derecho a que los profesionales que atienden a las personas mayores tengan una correcta formación en competencias geriátricas y gerontológicas en todos los planes de estudios, y que el número de estos profesionales refleje las necesidades reales de nuestra sociedad. </w:t>
      </w:r>
    </w:p>
    <w:p w14:paraId="41F945A9" w14:textId="77777777" w:rsidR="00021C49" w:rsidRPr="00FF5EF3" w:rsidRDefault="00021C49" w:rsidP="00FF5EF3">
      <w:pPr>
        <w:tabs>
          <w:tab w:val="left" w:pos="2454"/>
        </w:tabs>
        <w:spacing w:line="360" w:lineRule="auto"/>
        <w:jc w:val="both"/>
        <w:rPr>
          <w:szCs w:val="24"/>
        </w:rPr>
      </w:pPr>
    </w:p>
    <w:p w14:paraId="12F24954" w14:textId="77777777" w:rsidR="00021C49" w:rsidRPr="00FF5EF3" w:rsidRDefault="00FF5EF3" w:rsidP="00FF5EF3">
      <w:pPr>
        <w:tabs>
          <w:tab w:val="left" w:pos="2454"/>
        </w:tabs>
        <w:spacing w:line="360" w:lineRule="auto"/>
        <w:jc w:val="both"/>
        <w:rPr>
          <w:szCs w:val="24"/>
        </w:rPr>
      </w:pPr>
      <w:r w:rsidRPr="00FF5EF3">
        <w:rPr>
          <w:szCs w:val="24"/>
        </w:rPr>
        <w:t xml:space="preserve">. Derecho a convertirse en agentes activos de planes de voluntariado, en los que pueden aportar su valiosa experiencia personal y profesional y, al mismo tiempo, transmitir sus conocimientos, principios y valores. </w:t>
      </w:r>
    </w:p>
    <w:p w14:paraId="73F3D030" w14:textId="77777777" w:rsidR="00021C49" w:rsidRPr="00FF5EF3" w:rsidRDefault="00021C49" w:rsidP="00FF5EF3">
      <w:pPr>
        <w:tabs>
          <w:tab w:val="left" w:pos="2454"/>
        </w:tabs>
        <w:spacing w:line="360" w:lineRule="auto"/>
        <w:jc w:val="both"/>
        <w:rPr>
          <w:szCs w:val="24"/>
        </w:rPr>
      </w:pPr>
    </w:p>
    <w:p w14:paraId="6B86B5E0" w14:textId="77777777" w:rsidR="00021C49" w:rsidRPr="00FF5EF3" w:rsidRDefault="00FF5EF3" w:rsidP="00FF5EF3">
      <w:pPr>
        <w:tabs>
          <w:tab w:val="left" w:pos="2454"/>
        </w:tabs>
        <w:spacing w:line="360" w:lineRule="auto"/>
        <w:jc w:val="both"/>
        <w:rPr>
          <w:szCs w:val="24"/>
        </w:rPr>
      </w:pPr>
      <w:r w:rsidRPr="00FF5EF3">
        <w:rPr>
          <w:szCs w:val="24"/>
        </w:rPr>
        <w:t xml:space="preserve">. Derecho a una plena integración social en el espacio privado y público, refractaria a prejuicios </w:t>
      </w:r>
      <w:proofErr w:type="spellStart"/>
      <w:r w:rsidRPr="00FF5EF3">
        <w:rPr>
          <w:szCs w:val="24"/>
        </w:rPr>
        <w:t>edadistas</w:t>
      </w:r>
      <w:proofErr w:type="spellEnd"/>
      <w:r w:rsidRPr="00FF5EF3">
        <w:rPr>
          <w:szCs w:val="24"/>
        </w:rPr>
        <w:t>, causantes de exclusiones y discriminaciones en la e</w:t>
      </w:r>
      <w:r>
        <w:rPr>
          <w:szCs w:val="24"/>
        </w:rPr>
        <w:t>sfera laboral, social, cultural y sanitaria</w:t>
      </w:r>
      <w:r w:rsidRPr="00FF5EF3">
        <w:rPr>
          <w:szCs w:val="24"/>
        </w:rPr>
        <w:t>.</w:t>
      </w:r>
    </w:p>
    <w:p w14:paraId="29FC36B5" w14:textId="77777777" w:rsidR="00021C49" w:rsidRPr="00FF5EF3" w:rsidRDefault="00021C49" w:rsidP="00FF5EF3">
      <w:pPr>
        <w:tabs>
          <w:tab w:val="left" w:pos="2454"/>
        </w:tabs>
        <w:spacing w:line="360" w:lineRule="auto"/>
        <w:jc w:val="both"/>
        <w:rPr>
          <w:szCs w:val="24"/>
        </w:rPr>
      </w:pPr>
    </w:p>
    <w:p w14:paraId="4BCB799F" w14:textId="77777777" w:rsidR="00021C49" w:rsidRPr="00FF5EF3" w:rsidRDefault="00FF5EF3" w:rsidP="00FF5EF3">
      <w:pPr>
        <w:tabs>
          <w:tab w:val="left" w:pos="2454"/>
        </w:tabs>
        <w:spacing w:line="360" w:lineRule="auto"/>
        <w:jc w:val="both"/>
        <w:rPr>
          <w:szCs w:val="24"/>
        </w:rPr>
      </w:pPr>
      <w:r w:rsidRPr="00FF5EF3">
        <w:rPr>
          <w:szCs w:val="24"/>
        </w:rPr>
        <w:t>. Derecho a decidir acerca de las condiciones de modo, lugar y personas en las que desean ser atendidas cuando sus capacidades físicas y cognitivas estén limitadas, y, asimismo, a recibir cuidados paliativos cuando se precisen.</w:t>
      </w:r>
    </w:p>
    <w:p w14:paraId="5805A79F" w14:textId="77777777" w:rsidR="00021C49" w:rsidRPr="00FF5EF3" w:rsidRDefault="00021C49" w:rsidP="00FF5EF3">
      <w:pPr>
        <w:tabs>
          <w:tab w:val="left" w:pos="2454"/>
        </w:tabs>
        <w:spacing w:line="360" w:lineRule="auto"/>
        <w:jc w:val="both"/>
        <w:rPr>
          <w:szCs w:val="24"/>
        </w:rPr>
      </w:pPr>
    </w:p>
    <w:p w14:paraId="6BFC56F3" w14:textId="77777777" w:rsidR="00021C49" w:rsidRPr="00FF5EF3" w:rsidRDefault="00FF5EF3" w:rsidP="00FF5EF3">
      <w:pPr>
        <w:pStyle w:val="Textoindependiente"/>
        <w:shd w:val="clear" w:color="auto" w:fill="FFFFFF"/>
        <w:spacing w:line="360" w:lineRule="auto"/>
        <w:jc w:val="both"/>
        <w:rPr>
          <w:szCs w:val="24"/>
        </w:rPr>
      </w:pPr>
      <w:bookmarkStart w:id="1" w:name="yui_3_16_0_1_1474306838144_11371"/>
      <w:bookmarkEnd w:id="1"/>
      <w:r w:rsidRPr="00FF5EF3">
        <w:rPr>
          <w:color w:val="000000"/>
          <w:szCs w:val="24"/>
        </w:rPr>
        <w:t xml:space="preserve">. Derecho a redactar el documento de voluntades anticipadas, capaz de aliviar las eventuales inquietudes del presente y de asegurar un final de la existencia adecuado para los protagonistas, sus familiares y allegados, acompañados por profesionales que permitan mantener su dignidad en momentos de vulnerabilidad o deterioro cognitivo.  </w:t>
      </w:r>
    </w:p>
    <w:p w14:paraId="4AA0A076" w14:textId="77777777" w:rsidR="00021C49" w:rsidRPr="00FF5EF3" w:rsidRDefault="00021C49" w:rsidP="00FF5EF3">
      <w:pPr>
        <w:tabs>
          <w:tab w:val="left" w:pos="2454"/>
        </w:tabs>
        <w:spacing w:line="360" w:lineRule="auto"/>
        <w:jc w:val="both"/>
        <w:rPr>
          <w:szCs w:val="24"/>
        </w:rPr>
      </w:pPr>
    </w:p>
    <w:p w14:paraId="0F38B632" w14:textId="77777777" w:rsidR="00021C49" w:rsidRPr="00FF5EF3" w:rsidRDefault="00FF5EF3" w:rsidP="00FF5EF3">
      <w:pPr>
        <w:tabs>
          <w:tab w:val="left" w:pos="2454"/>
        </w:tabs>
        <w:spacing w:line="360" w:lineRule="auto"/>
        <w:jc w:val="both"/>
        <w:rPr>
          <w:szCs w:val="24"/>
        </w:rPr>
      </w:pPr>
      <w:r w:rsidRPr="00FF5EF3">
        <w:rPr>
          <w:szCs w:val="24"/>
        </w:rPr>
        <w:t xml:space="preserve">. Derecho a que del envejecimiento y la vejez se transmita una imagen  positiva en las construcciones sociales, de ordinario perjudiciales, fomentadas por los </w:t>
      </w:r>
      <w:r>
        <w:rPr>
          <w:szCs w:val="24"/>
        </w:rPr>
        <w:t xml:space="preserve">diferentes </w:t>
      </w:r>
      <w:r w:rsidRPr="00FF5EF3">
        <w:rPr>
          <w:szCs w:val="24"/>
        </w:rPr>
        <w:t>medios de comunicación.</w:t>
      </w:r>
    </w:p>
    <w:p w14:paraId="0DB26227" w14:textId="77777777" w:rsidR="00021C49" w:rsidRPr="00FF5EF3" w:rsidRDefault="00021C49" w:rsidP="00FF5EF3">
      <w:pPr>
        <w:tabs>
          <w:tab w:val="left" w:pos="2454"/>
        </w:tabs>
        <w:spacing w:line="360" w:lineRule="auto"/>
        <w:jc w:val="both"/>
        <w:rPr>
          <w:szCs w:val="24"/>
        </w:rPr>
      </w:pPr>
    </w:p>
    <w:p w14:paraId="0F6C184F" w14:textId="77777777" w:rsidR="00021C49" w:rsidRPr="00FF5EF3" w:rsidRDefault="00FF5EF3" w:rsidP="00FF5EF3">
      <w:pPr>
        <w:tabs>
          <w:tab w:val="left" w:pos="2454"/>
        </w:tabs>
        <w:spacing w:line="360" w:lineRule="auto"/>
        <w:jc w:val="both"/>
        <w:rPr>
          <w:szCs w:val="24"/>
        </w:rPr>
      </w:pPr>
      <w:r w:rsidRPr="00FF5EF3">
        <w:rPr>
          <w:szCs w:val="24"/>
        </w:rPr>
        <w:t xml:space="preserve">. Derecho a que en todos los cuidados y servicios se cumplan con escrupulosidad los principios bioéticos de no </w:t>
      </w:r>
      <w:proofErr w:type="spellStart"/>
      <w:r w:rsidRPr="00FF5EF3">
        <w:rPr>
          <w:szCs w:val="24"/>
        </w:rPr>
        <w:t>maleficiencia</w:t>
      </w:r>
      <w:proofErr w:type="spellEnd"/>
      <w:r w:rsidRPr="00FF5EF3">
        <w:rPr>
          <w:szCs w:val="24"/>
        </w:rPr>
        <w:t xml:space="preserve">, justicia, </w:t>
      </w:r>
      <w:proofErr w:type="spellStart"/>
      <w:r w:rsidRPr="00FF5EF3">
        <w:rPr>
          <w:szCs w:val="24"/>
        </w:rPr>
        <w:t>atonomía</w:t>
      </w:r>
      <w:proofErr w:type="spellEnd"/>
      <w:r w:rsidRPr="00FF5EF3">
        <w:rPr>
          <w:szCs w:val="24"/>
        </w:rPr>
        <w:t xml:space="preserve"> y </w:t>
      </w:r>
      <w:proofErr w:type="spellStart"/>
      <w:r w:rsidRPr="00FF5EF3">
        <w:rPr>
          <w:szCs w:val="24"/>
        </w:rPr>
        <w:t>beneficiencia</w:t>
      </w:r>
      <w:proofErr w:type="spellEnd"/>
      <w:r w:rsidRPr="00FF5EF3">
        <w:rPr>
          <w:szCs w:val="24"/>
        </w:rPr>
        <w:t>, con respeto estricto de su dignidad e intimidad.</w:t>
      </w:r>
    </w:p>
    <w:p w14:paraId="40ED53A2" w14:textId="77777777" w:rsidR="00021C49" w:rsidRPr="00FF5EF3" w:rsidRDefault="00021C49" w:rsidP="00FF5EF3">
      <w:pPr>
        <w:tabs>
          <w:tab w:val="left" w:pos="2454"/>
        </w:tabs>
        <w:spacing w:line="360" w:lineRule="auto"/>
        <w:jc w:val="both"/>
        <w:rPr>
          <w:szCs w:val="24"/>
        </w:rPr>
      </w:pPr>
    </w:p>
    <w:p w14:paraId="6BAE4BE2" w14:textId="77777777" w:rsidR="00021C49" w:rsidRPr="00FF5EF3" w:rsidRDefault="00FF5EF3" w:rsidP="00FF5EF3">
      <w:pPr>
        <w:tabs>
          <w:tab w:val="left" w:pos="2454"/>
        </w:tabs>
        <w:spacing w:line="360" w:lineRule="auto"/>
        <w:jc w:val="both"/>
        <w:rPr>
          <w:szCs w:val="24"/>
        </w:rPr>
      </w:pPr>
      <w:r w:rsidRPr="00FF5EF3">
        <w:rPr>
          <w:szCs w:val="24"/>
        </w:rPr>
        <w:t>. Derecho a que se tomen decisiones de carácter económico que faciliten el acceso a los servicios de atención a la dependencia a toda persona que lo necesite, y muy en particular a las que se hallen en el umbral de la pobreza.</w:t>
      </w:r>
    </w:p>
    <w:p w14:paraId="18A21BBC" w14:textId="77777777" w:rsidR="00021C49" w:rsidRPr="00FF5EF3" w:rsidRDefault="00FF5EF3" w:rsidP="00FF5EF3">
      <w:pPr>
        <w:tabs>
          <w:tab w:val="left" w:pos="2454"/>
        </w:tabs>
        <w:spacing w:line="360" w:lineRule="auto"/>
        <w:jc w:val="both"/>
        <w:rPr>
          <w:szCs w:val="24"/>
        </w:rPr>
      </w:pPr>
      <w:r w:rsidRPr="00FF5EF3">
        <w:rPr>
          <w:szCs w:val="24"/>
        </w:rPr>
        <w:t xml:space="preserve"> </w:t>
      </w:r>
    </w:p>
    <w:p w14:paraId="1E0EADE0" w14:textId="77777777" w:rsidR="00021C49" w:rsidRPr="00FF5EF3" w:rsidRDefault="00FF5EF3" w:rsidP="00FF5EF3">
      <w:pPr>
        <w:tabs>
          <w:tab w:val="left" w:pos="2454"/>
        </w:tabs>
        <w:spacing w:line="360" w:lineRule="auto"/>
        <w:jc w:val="both"/>
        <w:rPr>
          <w:szCs w:val="24"/>
        </w:rPr>
      </w:pPr>
      <w:r w:rsidRPr="00FF5EF3">
        <w:rPr>
          <w:szCs w:val="24"/>
        </w:rPr>
        <w:lastRenderedPageBreak/>
        <w:t>. Derecho a que se desarrolle un mapa de recursos y servicios de atención a la dependencia en el ámbito rural que permita a las personas mayores no desvincularse de su entorno mediante el acercamiento de los servicios a las personas.</w:t>
      </w:r>
    </w:p>
    <w:p w14:paraId="34313528" w14:textId="77777777" w:rsidR="00021C49" w:rsidRPr="00FF5EF3" w:rsidRDefault="00021C49" w:rsidP="00FF5EF3">
      <w:pPr>
        <w:tabs>
          <w:tab w:val="left" w:pos="2454"/>
        </w:tabs>
        <w:spacing w:line="360" w:lineRule="auto"/>
        <w:jc w:val="both"/>
        <w:rPr>
          <w:szCs w:val="24"/>
        </w:rPr>
      </w:pPr>
    </w:p>
    <w:p w14:paraId="5ED0FDA5" w14:textId="77777777" w:rsidR="00021C49" w:rsidRPr="00FF5EF3" w:rsidRDefault="00FF5EF3" w:rsidP="00FF5EF3">
      <w:pPr>
        <w:tabs>
          <w:tab w:val="left" w:pos="2454"/>
        </w:tabs>
        <w:spacing w:line="360" w:lineRule="auto"/>
        <w:jc w:val="both"/>
        <w:rPr>
          <w:szCs w:val="24"/>
        </w:rPr>
      </w:pPr>
      <w:r w:rsidRPr="00FF5EF3">
        <w:rPr>
          <w:szCs w:val="24"/>
        </w:rPr>
        <w:t>. Derecho a que se implementen estrategias tendentes a incrementar la calidad asistencial de los centros y servicios de atención a personas en situación de dependencia (ayuda a domicilio, centros de día</w:t>
      </w:r>
      <w:r>
        <w:rPr>
          <w:szCs w:val="24"/>
        </w:rPr>
        <w:t>, hospitales</w:t>
      </w:r>
      <w:r w:rsidRPr="00FF5EF3">
        <w:rPr>
          <w:szCs w:val="24"/>
        </w:rPr>
        <w:t xml:space="preserve"> y residencias).</w:t>
      </w:r>
    </w:p>
    <w:p w14:paraId="129F930A" w14:textId="77777777" w:rsidR="00021C49" w:rsidRPr="00FF5EF3" w:rsidRDefault="00021C49" w:rsidP="00FF5EF3">
      <w:pPr>
        <w:tabs>
          <w:tab w:val="left" w:pos="2454"/>
        </w:tabs>
        <w:spacing w:line="360" w:lineRule="auto"/>
        <w:jc w:val="both"/>
        <w:rPr>
          <w:szCs w:val="24"/>
        </w:rPr>
      </w:pPr>
    </w:p>
    <w:p w14:paraId="0ED88FEC" w14:textId="77777777" w:rsidR="00021C49" w:rsidRPr="00FF5EF3" w:rsidRDefault="00FF5EF3" w:rsidP="00FF5EF3">
      <w:pPr>
        <w:tabs>
          <w:tab w:val="left" w:pos="2454"/>
        </w:tabs>
        <w:spacing w:line="360" w:lineRule="auto"/>
        <w:jc w:val="both"/>
        <w:rPr>
          <w:szCs w:val="24"/>
        </w:rPr>
      </w:pPr>
      <w:r w:rsidRPr="00FF5EF3">
        <w:rPr>
          <w:szCs w:val="24"/>
        </w:rPr>
        <w:t>. Derecho a que se adopten medidas de cooperación multidisciplinar - arquitectónica, tecnológica, social y médica- que contribuyan a fomentar el envejecimiento en el propio domicilio mediante la integración de distintos servicios: comunidades, vecindario y agentes locales, en ventanilla única.</w:t>
      </w:r>
    </w:p>
    <w:p w14:paraId="2516076F" w14:textId="77777777" w:rsidR="00021C49" w:rsidRPr="00FF5EF3" w:rsidRDefault="00021C49" w:rsidP="00FF5EF3">
      <w:pPr>
        <w:tabs>
          <w:tab w:val="left" w:pos="2454"/>
        </w:tabs>
        <w:spacing w:line="360" w:lineRule="auto"/>
        <w:jc w:val="both"/>
        <w:rPr>
          <w:szCs w:val="24"/>
        </w:rPr>
      </w:pPr>
    </w:p>
    <w:p w14:paraId="5138F960" w14:textId="77777777" w:rsidR="00021C49" w:rsidRPr="00FF5EF3" w:rsidRDefault="00FF5EF3" w:rsidP="00FF5EF3">
      <w:pPr>
        <w:tabs>
          <w:tab w:val="left" w:pos="2454"/>
        </w:tabs>
        <w:spacing w:line="360" w:lineRule="auto"/>
        <w:jc w:val="both"/>
        <w:rPr>
          <w:szCs w:val="24"/>
        </w:rPr>
      </w:pPr>
      <w:r w:rsidRPr="00FF5EF3">
        <w:rPr>
          <w:szCs w:val="24"/>
        </w:rPr>
        <w:t>. Derecho a que, para fomentar la mejora de las personas afectadas y la buena convivencia familiar y social, se difundan entre la población conocimientos  sobre las enfermedades neurodegenerativas (como las demencias</w:t>
      </w:r>
      <w:r w:rsidR="008A45D6" w:rsidRPr="00FF5EF3">
        <w:rPr>
          <w:szCs w:val="24"/>
        </w:rPr>
        <w:t>) y otros procesos crónicos.</w:t>
      </w:r>
    </w:p>
    <w:p w14:paraId="11C3A5BB" w14:textId="77777777" w:rsidR="008A45D6" w:rsidRPr="00FF5EF3" w:rsidRDefault="008A45D6" w:rsidP="00FF5EF3">
      <w:pPr>
        <w:tabs>
          <w:tab w:val="left" w:pos="2454"/>
        </w:tabs>
        <w:spacing w:line="360" w:lineRule="auto"/>
        <w:jc w:val="both"/>
        <w:rPr>
          <w:szCs w:val="24"/>
        </w:rPr>
      </w:pPr>
    </w:p>
    <w:p w14:paraId="19B99FD9" w14:textId="77777777" w:rsidR="00021C49" w:rsidRPr="00FF5EF3" w:rsidRDefault="00FF5EF3" w:rsidP="00FF5EF3">
      <w:pPr>
        <w:tabs>
          <w:tab w:val="left" w:pos="2454"/>
        </w:tabs>
        <w:spacing w:line="360" w:lineRule="auto"/>
        <w:jc w:val="both"/>
        <w:rPr>
          <w:szCs w:val="24"/>
        </w:rPr>
      </w:pPr>
      <w:r w:rsidRPr="00FF5EF3">
        <w:rPr>
          <w:szCs w:val="24"/>
        </w:rPr>
        <w:t>. Derecho a que las administraciones públicas y la sociedad promuevan acciones y programas dirigidos a evitar situaciones de exclusión, aislamiento y soledad.</w:t>
      </w:r>
    </w:p>
    <w:bookmarkEnd w:id="0"/>
    <w:p w14:paraId="0136020E" w14:textId="77777777" w:rsidR="00021C49" w:rsidRPr="00FF5EF3" w:rsidRDefault="00021C49" w:rsidP="00FF5EF3">
      <w:pPr>
        <w:tabs>
          <w:tab w:val="left" w:pos="2454"/>
        </w:tabs>
        <w:spacing w:line="360" w:lineRule="auto"/>
        <w:jc w:val="both"/>
        <w:rPr>
          <w:szCs w:val="24"/>
        </w:rPr>
      </w:pPr>
    </w:p>
    <w:p w14:paraId="0FF98BBC" w14:textId="77777777" w:rsidR="00021C49" w:rsidRPr="00FF5EF3" w:rsidRDefault="00021C49" w:rsidP="00FF5EF3">
      <w:pPr>
        <w:tabs>
          <w:tab w:val="left" w:pos="2454"/>
        </w:tabs>
        <w:spacing w:line="360" w:lineRule="auto"/>
        <w:jc w:val="both"/>
        <w:rPr>
          <w:szCs w:val="24"/>
        </w:rPr>
      </w:pPr>
    </w:p>
    <w:p w14:paraId="73726B0F" w14:textId="77777777" w:rsidR="00021C49" w:rsidRPr="00FF5EF3" w:rsidRDefault="00021C49" w:rsidP="00FF5EF3">
      <w:pPr>
        <w:tabs>
          <w:tab w:val="left" w:pos="2454"/>
        </w:tabs>
        <w:spacing w:line="360" w:lineRule="auto"/>
        <w:jc w:val="both"/>
        <w:rPr>
          <w:szCs w:val="24"/>
        </w:rPr>
      </w:pPr>
    </w:p>
    <w:p w14:paraId="078219E6" w14:textId="77777777" w:rsidR="00021C49" w:rsidRPr="00FF5EF3" w:rsidRDefault="00FF5EF3" w:rsidP="00FF5EF3">
      <w:pPr>
        <w:tabs>
          <w:tab w:val="left" w:pos="2454"/>
        </w:tabs>
        <w:spacing w:line="360" w:lineRule="auto"/>
        <w:jc w:val="both"/>
        <w:rPr>
          <w:szCs w:val="24"/>
        </w:rPr>
      </w:pPr>
      <w:r w:rsidRPr="00FF5EF3">
        <w:rPr>
          <w:szCs w:val="24"/>
        </w:rPr>
        <w:t>Pamplona, 1 de octubre de 2016</w:t>
      </w:r>
    </w:p>
    <w:p w14:paraId="25283697" w14:textId="77777777" w:rsidR="00021C49" w:rsidRPr="00FF5EF3" w:rsidRDefault="00021C49" w:rsidP="00FF5EF3">
      <w:pPr>
        <w:tabs>
          <w:tab w:val="left" w:pos="2454"/>
        </w:tabs>
        <w:spacing w:line="360" w:lineRule="auto"/>
        <w:jc w:val="both"/>
        <w:rPr>
          <w:szCs w:val="24"/>
        </w:rPr>
      </w:pPr>
    </w:p>
    <w:sectPr w:rsidR="00021C49" w:rsidRPr="00FF5EF3">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D6"/>
    <w:rsid w:val="00005906"/>
    <w:rsid w:val="00021C49"/>
    <w:rsid w:val="0041136D"/>
    <w:rsid w:val="004E5549"/>
    <w:rsid w:val="006B3A22"/>
    <w:rsid w:val="00724BBB"/>
    <w:rsid w:val="008442BC"/>
    <w:rsid w:val="008A45D6"/>
    <w:rsid w:val="00F92082"/>
    <w:rsid w:val="00FD3AB7"/>
    <w:rsid w:val="00FF5E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02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Pr>
      <w:sz w:val="18"/>
    </w:rPr>
  </w:style>
  <w:style w:type="paragraph" w:styleId="Encabezado">
    <w:name w:val="header"/>
    <w:basedOn w:val="Normal"/>
    <w:next w:val="Textoindependiente"/>
    <w:pPr>
      <w:keepNext/>
      <w:spacing w:before="240" w:after="120"/>
    </w:pPr>
    <w:rPr>
      <w:rFonts w:ascii="Arial" w:hAnsi="Arial"/>
      <w:sz w:val="28"/>
    </w:rPr>
  </w:style>
  <w:style w:type="paragraph" w:styleId="Textoindependiente">
    <w:name w:val="Body Text"/>
    <w:basedOn w:val="Normal"/>
    <w:semiHidden/>
    <w:pPr>
      <w:spacing w:after="120"/>
    </w:pPr>
  </w:style>
  <w:style w:type="paragraph" w:styleId="Lista">
    <w:name w:val="List"/>
    <w:basedOn w:val="Textoindependiente"/>
    <w:semiHidden/>
  </w:style>
  <w:style w:type="paragraph" w:customStyle="1" w:styleId="Etiqueta">
    <w:name w:val="Etiqueta"/>
    <w:basedOn w:val="Normal"/>
    <w:pPr>
      <w:suppressLineNumbers/>
      <w:spacing w:before="120" w:after="120"/>
    </w:pPr>
    <w:rPr>
      <w:i/>
    </w:rPr>
  </w:style>
  <w:style w:type="paragraph" w:customStyle="1" w:styleId="ndice">
    <w:name w:val="Õndice"/>
    <w:basedOn w:val="Normal"/>
    <w:pPr>
      <w:suppressLineNumbers/>
    </w:pPr>
  </w:style>
  <w:style w:type="paragraph" w:styleId="Textodeglobo">
    <w:name w:val="Balloon Text"/>
    <w:basedOn w:val="Normal"/>
    <w:link w:val="TextodegloboCar"/>
    <w:uiPriority w:val="99"/>
    <w:semiHidden/>
    <w:unhideWhenUsed/>
    <w:rsid w:val="008A45D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A45D6"/>
    <w:rPr>
      <w:rFonts w:ascii="Lucida Grande" w:hAnsi="Lucida Grande"/>
      <w:kern w:val="1"/>
      <w:sz w:val="18"/>
      <w:szCs w:val="18"/>
      <w:lang w:val="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kern w:val="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Pr>
      <w:sz w:val="18"/>
    </w:rPr>
  </w:style>
  <w:style w:type="paragraph" w:styleId="Encabezado">
    <w:name w:val="header"/>
    <w:basedOn w:val="Normal"/>
    <w:next w:val="Textoindependiente"/>
    <w:pPr>
      <w:keepNext/>
      <w:spacing w:before="240" w:after="120"/>
    </w:pPr>
    <w:rPr>
      <w:rFonts w:ascii="Arial" w:hAnsi="Arial"/>
      <w:sz w:val="28"/>
    </w:rPr>
  </w:style>
  <w:style w:type="paragraph" w:styleId="Textoindependiente">
    <w:name w:val="Body Text"/>
    <w:basedOn w:val="Normal"/>
    <w:semiHidden/>
    <w:pPr>
      <w:spacing w:after="120"/>
    </w:pPr>
  </w:style>
  <w:style w:type="paragraph" w:styleId="Lista">
    <w:name w:val="List"/>
    <w:basedOn w:val="Textoindependiente"/>
    <w:semiHidden/>
  </w:style>
  <w:style w:type="paragraph" w:customStyle="1" w:styleId="Etiqueta">
    <w:name w:val="Etiqueta"/>
    <w:basedOn w:val="Normal"/>
    <w:pPr>
      <w:suppressLineNumbers/>
      <w:spacing w:before="120" w:after="120"/>
    </w:pPr>
    <w:rPr>
      <w:i/>
    </w:rPr>
  </w:style>
  <w:style w:type="paragraph" w:customStyle="1" w:styleId="ndice">
    <w:name w:val="Õndice"/>
    <w:basedOn w:val="Normal"/>
    <w:pPr>
      <w:suppressLineNumbers/>
    </w:pPr>
  </w:style>
  <w:style w:type="paragraph" w:styleId="Textodeglobo">
    <w:name w:val="Balloon Text"/>
    <w:basedOn w:val="Normal"/>
    <w:link w:val="TextodegloboCar"/>
    <w:uiPriority w:val="99"/>
    <w:semiHidden/>
    <w:unhideWhenUsed/>
    <w:rsid w:val="008A45D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A45D6"/>
    <w:rPr>
      <w:rFonts w:ascii="Lucida Grande" w:hAnsi="Lucida Grande"/>
      <w:kern w:val="1"/>
      <w:sz w:val="18"/>
      <w:szCs w:val="18"/>
      <w:lang w:val="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kern w:val="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07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Martinez</dc:creator>
  <cp:lastModifiedBy>Maria y Javier</cp:lastModifiedBy>
  <cp:revision>5</cp:revision>
  <cp:lastPrinted>2016-09-21T06:06:00Z</cp:lastPrinted>
  <dcterms:created xsi:type="dcterms:W3CDTF">2016-09-22T06:24:00Z</dcterms:created>
  <dcterms:modified xsi:type="dcterms:W3CDTF">2016-09-27T15:45:00Z</dcterms:modified>
</cp:coreProperties>
</file>